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29EBC">
      <w:pPr>
        <w:jc w:val="both"/>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附件4</w:t>
      </w:r>
    </w:p>
    <w:p w14:paraId="5FDB66A4">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50" w:lineRule="exact"/>
        <w:ind w:right="0"/>
        <w:jc w:val="center"/>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小标宋_GBK" w:cs="Times New Roman"/>
          <w:i w:val="0"/>
          <w:caps w:val="0"/>
          <w:color w:val="000000"/>
          <w:spacing w:val="0"/>
          <w:kern w:val="0"/>
          <w:sz w:val="36"/>
          <w:szCs w:val="36"/>
          <w:lang w:val="en-US" w:eastAsia="zh-CN" w:bidi="ar"/>
        </w:rPr>
        <w:t>职业技能等级认定及专项能力考核收费标准公示</w:t>
      </w:r>
    </w:p>
    <w:p w14:paraId="489FEA4C">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50" w:lineRule="exact"/>
        <w:ind w:right="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kern w:val="0"/>
          <w:sz w:val="32"/>
          <w:szCs w:val="32"/>
          <w:lang w:val="en-US" w:eastAsia="zh-CN" w:bidi="ar"/>
        </w:rPr>
        <w:t>根据《重庆市人力资源和社会保障局关于印发重庆市职业技能等级评价机构管理办法的通知》（渝人社发〔2020〕128号）文件要求，本着充分测算、以支</w:t>
      </w:r>
      <w:bookmarkStart w:id="0" w:name="_GoBack"/>
      <w:bookmarkEnd w:id="0"/>
      <w:r>
        <w:rPr>
          <w:rFonts w:hint="default" w:ascii="Times New Roman" w:hAnsi="Times New Roman" w:eastAsia="方正仿宋_GBK" w:cs="Times New Roman"/>
          <w:i w:val="0"/>
          <w:caps w:val="0"/>
          <w:color w:val="000000"/>
          <w:spacing w:val="0"/>
          <w:kern w:val="0"/>
          <w:sz w:val="32"/>
          <w:szCs w:val="32"/>
          <w:lang w:val="en-US" w:eastAsia="zh-CN" w:bidi="ar"/>
        </w:rPr>
        <w:t>定收的原则，我中心参照《重庆市物价局重庆市财政局关于职业技能鉴定考试考务费收费标准及有关问题的通知》（渝价〔2016〕128号）进行定价，公示如下：</w:t>
      </w:r>
    </w:p>
    <w:p w14:paraId="5386507E">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50" w:lineRule="exact"/>
        <w:ind w:left="0" w:right="0" w:firstLine="0"/>
        <w:jc w:val="center"/>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b/>
          <w:i w:val="0"/>
          <w:caps w:val="0"/>
          <w:color w:val="000000"/>
          <w:spacing w:val="0"/>
          <w:kern w:val="0"/>
          <w:sz w:val="32"/>
          <w:szCs w:val="32"/>
          <w:lang w:val="en-US" w:eastAsia="zh-CN" w:bidi="ar"/>
        </w:rPr>
        <w:t>职业技能等级认定考务费收费明细表</w:t>
      </w:r>
    </w:p>
    <w:p w14:paraId="5F8B7ACD">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50" w:lineRule="exact"/>
        <w:ind w:left="0" w:right="0" w:firstLine="0"/>
        <w:jc w:val="left"/>
        <w:textAlignment w:val="auto"/>
        <w:rPr>
          <w:rFonts w:hint="default" w:ascii="Times New Roman" w:hAnsi="Times New Roman" w:eastAsia="方正仿宋_GBK" w:cs="Times New Roman"/>
          <w:b/>
          <w:i w:val="0"/>
          <w:caps w:val="0"/>
          <w:color w:val="000000"/>
          <w:spacing w:val="0"/>
          <w:sz w:val="32"/>
          <w:szCs w:val="32"/>
          <w:vertAlign w:val="baseline"/>
        </w:rPr>
      </w:pPr>
      <w:r>
        <w:rPr>
          <w:rFonts w:hint="default" w:ascii="Times New Roman" w:hAnsi="Times New Roman" w:eastAsia="方正仿宋_GBK" w:cs="Times New Roman"/>
          <w:b/>
          <w:i w:val="0"/>
          <w:caps w:val="0"/>
          <w:color w:val="000000"/>
          <w:spacing w:val="0"/>
          <w:kern w:val="0"/>
          <w:sz w:val="32"/>
          <w:szCs w:val="32"/>
          <w:lang w:val="en-US" w:eastAsia="zh-CN" w:bidi="ar"/>
        </w:rPr>
        <w:t>                                                       </w:t>
      </w:r>
      <w:r>
        <w:rPr>
          <w:rFonts w:hint="eastAsia" w:ascii="Times New Roman" w:hAnsi="Times New Roman" w:eastAsia="方正仿宋_GBK" w:cs="Times New Roman"/>
          <w:b/>
          <w:i w:val="0"/>
          <w:caps w:val="0"/>
          <w:color w:val="000000"/>
          <w:spacing w:val="0"/>
          <w:kern w:val="0"/>
          <w:sz w:val="32"/>
          <w:szCs w:val="32"/>
          <w:lang w:val="en-US" w:eastAsia="zh-CN" w:bidi="ar"/>
        </w:rPr>
        <w:t xml:space="preserve">  </w:t>
      </w:r>
      <w:r>
        <w:rPr>
          <w:rFonts w:hint="default" w:ascii="Times New Roman" w:hAnsi="Times New Roman" w:eastAsia="方正仿宋_GBK" w:cs="Times New Roman"/>
          <w:b/>
          <w:i w:val="0"/>
          <w:caps w:val="0"/>
          <w:color w:val="000000"/>
          <w:spacing w:val="0"/>
          <w:kern w:val="0"/>
          <w:sz w:val="32"/>
          <w:szCs w:val="32"/>
          <w:lang w:val="en-US" w:eastAsia="zh-CN" w:bidi="ar"/>
        </w:rPr>
        <w:t>单位：元</w:t>
      </w:r>
    </w:p>
    <w:tbl>
      <w:tblPr>
        <w:tblStyle w:val="3"/>
        <w:tblW w:w="9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984"/>
        <w:gridCol w:w="984"/>
        <w:gridCol w:w="984"/>
        <w:gridCol w:w="1083"/>
        <w:gridCol w:w="1140"/>
        <w:gridCol w:w="1140"/>
        <w:gridCol w:w="1155"/>
        <w:gridCol w:w="1095"/>
      </w:tblGrid>
      <w:tr w14:paraId="5708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restart"/>
            <w:vAlign w:val="center"/>
          </w:tcPr>
          <w:p w14:paraId="2C356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eastAsia="zh-CN"/>
              </w:rPr>
            </w:pPr>
            <w:r>
              <w:rPr>
                <w:rFonts w:hint="default" w:ascii="Times New Roman" w:hAnsi="Times New Roman" w:eastAsia="方正仿宋_GBK" w:cs="Times New Roman"/>
                <w:b/>
                <w:i w:val="0"/>
                <w:caps w:val="0"/>
                <w:color w:val="000000"/>
                <w:spacing w:val="0"/>
                <w:sz w:val="28"/>
                <w:szCs w:val="28"/>
                <w:vertAlign w:val="baseline"/>
                <w:lang w:eastAsia="zh-CN"/>
              </w:rPr>
              <w:t>序号</w:t>
            </w:r>
          </w:p>
        </w:tc>
        <w:tc>
          <w:tcPr>
            <w:tcW w:w="984" w:type="dxa"/>
            <w:vMerge w:val="restart"/>
            <w:vAlign w:val="center"/>
          </w:tcPr>
          <w:p w14:paraId="461EDE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eastAsia="zh-CN"/>
              </w:rPr>
            </w:pPr>
            <w:r>
              <w:rPr>
                <w:rFonts w:hint="default" w:ascii="Times New Roman" w:hAnsi="Times New Roman" w:eastAsia="方正仿宋_GBK" w:cs="Times New Roman"/>
                <w:b/>
                <w:i w:val="0"/>
                <w:caps w:val="0"/>
                <w:color w:val="000000"/>
                <w:spacing w:val="0"/>
                <w:sz w:val="28"/>
                <w:szCs w:val="28"/>
                <w:vertAlign w:val="baseline"/>
                <w:lang w:eastAsia="zh-CN"/>
              </w:rPr>
              <w:t>类别</w:t>
            </w:r>
          </w:p>
        </w:tc>
        <w:tc>
          <w:tcPr>
            <w:tcW w:w="984" w:type="dxa"/>
            <w:vMerge w:val="restart"/>
            <w:vAlign w:val="center"/>
          </w:tcPr>
          <w:p w14:paraId="74560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eastAsia="zh-CN"/>
              </w:rPr>
            </w:pPr>
            <w:r>
              <w:rPr>
                <w:rFonts w:hint="default" w:ascii="Times New Roman" w:hAnsi="Times New Roman" w:eastAsia="方正仿宋_GBK" w:cs="Times New Roman"/>
                <w:b/>
                <w:i w:val="0"/>
                <w:caps w:val="0"/>
                <w:color w:val="000000"/>
                <w:spacing w:val="0"/>
                <w:sz w:val="28"/>
                <w:szCs w:val="28"/>
                <w:vertAlign w:val="baseline"/>
                <w:lang w:eastAsia="zh-CN"/>
              </w:rPr>
              <w:t>五级</w:t>
            </w:r>
          </w:p>
        </w:tc>
        <w:tc>
          <w:tcPr>
            <w:tcW w:w="984" w:type="dxa"/>
            <w:vMerge w:val="restart"/>
            <w:vAlign w:val="center"/>
          </w:tcPr>
          <w:p w14:paraId="0B8DE1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eastAsia="zh-CN"/>
              </w:rPr>
            </w:pPr>
            <w:r>
              <w:rPr>
                <w:rFonts w:hint="default" w:ascii="Times New Roman" w:hAnsi="Times New Roman" w:eastAsia="方正仿宋_GBK" w:cs="Times New Roman"/>
                <w:b/>
                <w:i w:val="0"/>
                <w:caps w:val="0"/>
                <w:color w:val="000000"/>
                <w:spacing w:val="0"/>
                <w:sz w:val="28"/>
                <w:szCs w:val="28"/>
                <w:vertAlign w:val="baseline"/>
                <w:lang w:eastAsia="zh-CN"/>
              </w:rPr>
              <w:t>四级</w:t>
            </w:r>
          </w:p>
        </w:tc>
        <w:tc>
          <w:tcPr>
            <w:tcW w:w="1083" w:type="dxa"/>
            <w:vMerge w:val="restart"/>
            <w:vAlign w:val="center"/>
          </w:tcPr>
          <w:p w14:paraId="23913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eastAsia="zh-CN"/>
              </w:rPr>
            </w:pPr>
            <w:r>
              <w:rPr>
                <w:rFonts w:hint="default" w:ascii="Times New Roman" w:hAnsi="Times New Roman" w:eastAsia="方正仿宋_GBK" w:cs="Times New Roman"/>
                <w:b/>
                <w:i w:val="0"/>
                <w:caps w:val="0"/>
                <w:color w:val="000000"/>
                <w:spacing w:val="0"/>
                <w:sz w:val="28"/>
                <w:szCs w:val="28"/>
                <w:vertAlign w:val="baseline"/>
                <w:lang w:eastAsia="zh-CN"/>
              </w:rPr>
              <w:t>三级</w:t>
            </w:r>
          </w:p>
        </w:tc>
        <w:tc>
          <w:tcPr>
            <w:tcW w:w="2280" w:type="dxa"/>
            <w:gridSpan w:val="2"/>
          </w:tcPr>
          <w:p w14:paraId="6BAB15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eastAsia="zh-CN"/>
              </w:rPr>
            </w:pPr>
            <w:r>
              <w:rPr>
                <w:rFonts w:hint="default" w:ascii="Times New Roman" w:hAnsi="Times New Roman" w:eastAsia="方正仿宋_GBK" w:cs="Times New Roman"/>
                <w:b/>
                <w:i w:val="0"/>
                <w:caps w:val="0"/>
                <w:color w:val="000000"/>
                <w:spacing w:val="0"/>
                <w:sz w:val="28"/>
                <w:szCs w:val="28"/>
                <w:vertAlign w:val="baseline"/>
                <w:lang w:eastAsia="zh-CN"/>
              </w:rPr>
              <w:t>二级</w:t>
            </w:r>
          </w:p>
        </w:tc>
        <w:tc>
          <w:tcPr>
            <w:tcW w:w="2250" w:type="dxa"/>
            <w:gridSpan w:val="2"/>
          </w:tcPr>
          <w:p w14:paraId="4FD780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eastAsia="zh-CN"/>
              </w:rPr>
            </w:pPr>
            <w:r>
              <w:rPr>
                <w:rFonts w:hint="default" w:ascii="Times New Roman" w:hAnsi="Times New Roman" w:eastAsia="方正仿宋_GBK" w:cs="Times New Roman"/>
                <w:b/>
                <w:i w:val="0"/>
                <w:caps w:val="0"/>
                <w:color w:val="000000"/>
                <w:spacing w:val="0"/>
                <w:sz w:val="28"/>
                <w:szCs w:val="28"/>
                <w:vertAlign w:val="baseline"/>
                <w:lang w:eastAsia="zh-CN"/>
              </w:rPr>
              <w:t>一级</w:t>
            </w:r>
          </w:p>
        </w:tc>
      </w:tr>
      <w:tr w14:paraId="7E4D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tcPr>
          <w:p w14:paraId="0C861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i w:val="0"/>
                <w:caps w:val="0"/>
                <w:color w:val="000000"/>
                <w:spacing w:val="0"/>
                <w:sz w:val="28"/>
                <w:szCs w:val="28"/>
                <w:vertAlign w:val="baseline"/>
              </w:rPr>
            </w:pPr>
          </w:p>
        </w:tc>
        <w:tc>
          <w:tcPr>
            <w:tcW w:w="984" w:type="dxa"/>
            <w:vMerge w:val="continue"/>
          </w:tcPr>
          <w:p w14:paraId="6C4AA8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i w:val="0"/>
                <w:caps w:val="0"/>
                <w:color w:val="000000"/>
                <w:spacing w:val="0"/>
                <w:sz w:val="28"/>
                <w:szCs w:val="28"/>
                <w:vertAlign w:val="baseline"/>
              </w:rPr>
            </w:pPr>
          </w:p>
        </w:tc>
        <w:tc>
          <w:tcPr>
            <w:tcW w:w="984" w:type="dxa"/>
            <w:vMerge w:val="continue"/>
          </w:tcPr>
          <w:p w14:paraId="306870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i w:val="0"/>
                <w:caps w:val="0"/>
                <w:color w:val="000000"/>
                <w:spacing w:val="0"/>
                <w:sz w:val="28"/>
                <w:szCs w:val="28"/>
                <w:vertAlign w:val="baseline"/>
              </w:rPr>
            </w:pPr>
          </w:p>
        </w:tc>
        <w:tc>
          <w:tcPr>
            <w:tcW w:w="984" w:type="dxa"/>
            <w:vMerge w:val="continue"/>
          </w:tcPr>
          <w:p w14:paraId="4FF3CB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i w:val="0"/>
                <w:caps w:val="0"/>
                <w:color w:val="000000"/>
                <w:spacing w:val="0"/>
                <w:sz w:val="28"/>
                <w:szCs w:val="28"/>
                <w:vertAlign w:val="baseline"/>
              </w:rPr>
            </w:pPr>
          </w:p>
        </w:tc>
        <w:tc>
          <w:tcPr>
            <w:tcW w:w="1083" w:type="dxa"/>
            <w:vMerge w:val="continue"/>
          </w:tcPr>
          <w:p w14:paraId="6E8B4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i w:val="0"/>
                <w:caps w:val="0"/>
                <w:color w:val="000000"/>
                <w:spacing w:val="0"/>
                <w:sz w:val="28"/>
                <w:szCs w:val="28"/>
                <w:vertAlign w:val="baseline"/>
              </w:rPr>
            </w:pPr>
          </w:p>
        </w:tc>
        <w:tc>
          <w:tcPr>
            <w:tcW w:w="1140" w:type="dxa"/>
          </w:tcPr>
          <w:p w14:paraId="7F5671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eastAsia="zh-CN"/>
              </w:rPr>
            </w:pPr>
            <w:r>
              <w:rPr>
                <w:rFonts w:hint="default" w:ascii="Times New Roman" w:hAnsi="Times New Roman" w:eastAsia="方正仿宋_GBK" w:cs="Times New Roman"/>
                <w:b/>
                <w:i w:val="0"/>
                <w:caps w:val="0"/>
                <w:color w:val="000000"/>
                <w:spacing w:val="0"/>
                <w:sz w:val="28"/>
                <w:szCs w:val="28"/>
                <w:vertAlign w:val="baseline"/>
                <w:lang w:eastAsia="zh-CN"/>
              </w:rPr>
              <w:t>理论知识</w:t>
            </w:r>
          </w:p>
        </w:tc>
        <w:tc>
          <w:tcPr>
            <w:tcW w:w="1140" w:type="dxa"/>
          </w:tcPr>
          <w:p w14:paraId="3C1A6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eastAsia="zh-CN"/>
              </w:rPr>
            </w:pPr>
            <w:r>
              <w:rPr>
                <w:rFonts w:hint="default" w:ascii="Times New Roman" w:hAnsi="Times New Roman" w:eastAsia="方正仿宋_GBK" w:cs="Times New Roman"/>
                <w:b/>
                <w:i w:val="0"/>
                <w:caps w:val="0"/>
                <w:color w:val="000000"/>
                <w:spacing w:val="0"/>
                <w:sz w:val="28"/>
                <w:szCs w:val="28"/>
                <w:vertAlign w:val="baseline"/>
                <w:lang w:eastAsia="zh-CN"/>
              </w:rPr>
              <w:t>综合评审</w:t>
            </w:r>
          </w:p>
        </w:tc>
        <w:tc>
          <w:tcPr>
            <w:tcW w:w="1155" w:type="dxa"/>
          </w:tcPr>
          <w:p w14:paraId="2B2778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eastAsia="zh-CN"/>
              </w:rPr>
            </w:pPr>
            <w:r>
              <w:rPr>
                <w:rFonts w:hint="default" w:ascii="Times New Roman" w:hAnsi="Times New Roman" w:eastAsia="方正仿宋_GBK" w:cs="Times New Roman"/>
                <w:b/>
                <w:i w:val="0"/>
                <w:caps w:val="0"/>
                <w:color w:val="000000"/>
                <w:spacing w:val="0"/>
                <w:sz w:val="28"/>
                <w:szCs w:val="28"/>
                <w:vertAlign w:val="baseline"/>
                <w:lang w:eastAsia="zh-CN"/>
              </w:rPr>
              <w:t>理论知识</w:t>
            </w:r>
          </w:p>
        </w:tc>
        <w:tc>
          <w:tcPr>
            <w:tcW w:w="1095" w:type="dxa"/>
          </w:tcPr>
          <w:p w14:paraId="4E61A9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eastAsia="zh-CN"/>
              </w:rPr>
            </w:pPr>
            <w:r>
              <w:rPr>
                <w:rFonts w:hint="default" w:ascii="Times New Roman" w:hAnsi="Times New Roman" w:eastAsia="方正仿宋_GBK" w:cs="Times New Roman"/>
                <w:b/>
                <w:i w:val="0"/>
                <w:caps w:val="0"/>
                <w:color w:val="000000"/>
                <w:spacing w:val="0"/>
                <w:sz w:val="28"/>
                <w:szCs w:val="28"/>
                <w:vertAlign w:val="baseline"/>
                <w:lang w:eastAsia="zh-CN"/>
              </w:rPr>
              <w:t>综合评审</w:t>
            </w:r>
          </w:p>
        </w:tc>
      </w:tr>
      <w:tr w14:paraId="03DC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61BD46BC">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val="en-US" w:eastAsia="zh-CN"/>
              </w:rPr>
            </w:pPr>
            <w:r>
              <w:rPr>
                <w:rFonts w:hint="default" w:ascii="Times New Roman" w:hAnsi="Times New Roman" w:eastAsia="方正仿宋_GBK" w:cs="Times New Roman"/>
                <w:b/>
                <w:i w:val="0"/>
                <w:caps w:val="0"/>
                <w:color w:val="000000"/>
                <w:spacing w:val="0"/>
                <w:sz w:val="28"/>
                <w:szCs w:val="28"/>
                <w:vertAlign w:val="baseline"/>
                <w:lang w:val="en-US" w:eastAsia="zh-CN"/>
              </w:rPr>
              <w:t>1</w:t>
            </w:r>
          </w:p>
        </w:tc>
        <w:tc>
          <w:tcPr>
            <w:tcW w:w="984" w:type="dxa"/>
          </w:tcPr>
          <w:p w14:paraId="09878CB7">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eastAsia="zh-CN"/>
              </w:rPr>
            </w:pPr>
            <w:r>
              <w:rPr>
                <w:rFonts w:hint="default" w:ascii="Times New Roman" w:hAnsi="Times New Roman" w:eastAsia="方正仿宋_GBK" w:cs="Times New Roman"/>
                <w:b/>
                <w:i w:val="0"/>
                <w:caps w:val="0"/>
                <w:color w:val="000000"/>
                <w:spacing w:val="0"/>
                <w:sz w:val="28"/>
                <w:szCs w:val="28"/>
                <w:vertAlign w:val="baseline"/>
                <w:lang w:eastAsia="zh-CN"/>
              </w:rPr>
              <w:t>正考</w:t>
            </w:r>
          </w:p>
        </w:tc>
        <w:tc>
          <w:tcPr>
            <w:tcW w:w="984" w:type="dxa"/>
          </w:tcPr>
          <w:p w14:paraId="2F2DF5F8">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val="en-US" w:eastAsia="zh-CN"/>
              </w:rPr>
            </w:pPr>
            <w:r>
              <w:rPr>
                <w:rFonts w:hint="default" w:ascii="Times New Roman" w:hAnsi="Times New Roman" w:eastAsia="方正仿宋_GBK" w:cs="Times New Roman"/>
                <w:b/>
                <w:i w:val="0"/>
                <w:caps w:val="0"/>
                <w:color w:val="000000"/>
                <w:spacing w:val="0"/>
                <w:sz w:val="28"/>
                <w:szCs w:val="28"/>
                <w:vertAlign w:val="baseline"/>
                <w:lang w:val="en-US" w:eastAsia="zh-CN"/>
              </w:rPr>
              <w:t>195</w:t>
            </w:r>
          </w:p>
        </w:tc>
        <w:tc>
          <w:tcPr>
            <w:tcW w:w="984" w:type="dxa"/>
          </w:tcPr>
          <w:p w14:paraId="373CDF12">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val="en-US" w:eastAsia="zh-CN"/>
              </w:rPr>
            </w:pPr>
            <w:r>
              <w:rPr>
                <w:rFonts w:hint="default" w:ascii="Times New Roman" w:hAnsi="Times New Roman" w:eastAsia="方正仿宋_GBK" w:cs="Times New Roman"/>
                <w:b/>
                <w:i w:val="0"/>
                <w:caps w:val="0"/>
                <w:color w:val="000000"/>
                <w:spacing w:val="0"/>
                <w:sz w:val="28"/>
                <w:szCs w:val="28"/>
                <w:vertAlign w:val="baseline"/>
                <w:lang w:val="en-US" w:eastAsia="zh-CN"/>
              </w:rPr>
              <w:t>250</w:t>
            </w:r>
          </w:p>
        </w:tc>
        <w:tc>
          <w:tcPr>
            <w:tcW w:w="1083" w:type="dxa"/>
          </w:tcPr>
          <w:p w14:paraId="764185B0">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val="en-US" w:eastAsia="zh-CN"/>
              </w:rPr>
            </w:pPr>
            <w:r>
              <w:rPr>
                <w:rFonts w:hint="default" w:ascii="Times New Roman" w:hAnsi="Times New Roman" w:eastAsia="方正仿宋_GBK" w:cs="Times New Roman"/>
                <w:b/>
                <w:i w:val="0"/>
                <w:caps w:val="0"/>
                <w:color w:val="000000"/>
                <w:spacing w:val="0"/>
                <w:sz w:val="28"/>
                <w:szCs w:val="28"/>
                <w:vertAlign w:val="baseline"/>
                <w:lang w:val="en-US" w:eastAsia="zh-CN"/>
              </w:rPr>
              <w:t>305</w:t>
            </w:r>
          </w:p>
        </w:tc>
        <w:tc>
          <w:tcPr>
            <w:tcW w:w="1140" w:type="dxa"/>
          </w:tcPr>
          <w:p w14:paraId="2373F92B">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val="en-US" w:eastAsia="zh-CN"/>
              </w:rPr>
            </w:pPr>
            <w:r>
              <w:rPr>
                <w:rFonts w:hint="default" w:ascii="Times New Roman" w:hAnsi="Times New Roman" w:eastAsia="方正仿宋_GBK" w:cs="Times New Roman"/>
                <w:b/>
                <w:i w:val="0"/>
                <w:caps w:val="0"/>
                <w:color w:val="000000"/>
                <w:spacing w:val="0"/>
                <w:sz w:val="28"/>
                <w:szCs w:val="28"/>
                <w:vertAlign w:val="baseline"/>
                <w:lang w:val="en-US" w:eastAsia="zh-CN"/>
              </w:rPr>
              <w:t>360</w:t>
            </w:r>
          </w:p>
        </w:tc>
        <w:tc>
          <w:tcPr>
            <w:tcW w:w="1140" w:type="dxa"/>
          </w:tcPr>
          <w:p w14:paraId="66C165F0">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val="en-US" w:eastAsia="zh-CN"/>
              </w:rPr>
            </w:pPr>
            <w:r>
              <w:rPr>
                <w:rFonts w:hint="default" w:ascii="Times New Roman" w:hAnsi="Times New Roman" w:eastAsia="方正仿宋_GBK" w:cs="Times New Roman"/>
                <w:b/>
                <w:i w:val="0"/>
                <w:caps w:val="0"/>
                <w:color w:val="000000"/>
                <w:spacing w:val="0"/>
                <w:sz w:val="28"/>
                <w:szCs w:val="28"/>
                <w:vertAlign w:val="baseline"/>
                <w:lang w:val="en-US" w:eastAsia="zh-CN"/>
              </w:rPr>
              <w:t>320</w:t>
            </w:r>
          </w:p>
        </w:tc>
        <w:tc>
          <w:tcPr>
            <w:tcW w:w="1155" w:type="dxa"/>
          </w:tcPr>
          <w:p w14:paraId="36AC2E5B">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val="en-US" w:eastAsia="zh-CN"/>
              </w:rPr>
            </w:pPr>
            <w:r>
              <w:rPr>
                <w:rFonts w:hint="default" w:ascii="Times New Roman" w:hAnsi="Times New Roman" w:eastAsia="方正仿宋_GBK" w:cs="Times New Roman"/>
                <w:b/>
                <w:i w:val="0"/>
                <w:caps w:val="0"/>
                <w:color w:val="000000"/>
                <w:spacing w:val="0"/>
                <w:sz w:val="28"/>
                <w:szCs w:val="28"/>
                <w:vertAlign w:val="baseline"/>
                <w:lang w:val="en-US" w:eastAsia="zh-CN"/>
              </w:rPr>
              <w:t>360</w:t>
            </w:r>
          </w:p>
        </w:tc>
        <w:tc>
          <w:tcPr>
            <w:tcW w:w="1095" w:type="dxa"/>
          </w:tcPr>
          <w:p w14:paraId="6E6C81A5">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val="en-US" w:eastAsia="zh-CN"/>
              </w:rPr>
            </w:pPr>
            <w:r>
              <w:rPr>
                <w:rFonts w:hint="default" w:ascii="Times New Roman" w:hAnsi="Times New Roman" w:eastAsia="方正仿宋_GBK" w:cs="Times New Roman"/>
                <w:b/>
                <w:i w:val="0"/>
                <w:caps w:val="0"/>
                <w:color w:val="000000"/>
                <w:spacing w:val="0"/>
                <w:sz w:val="28"/>
                <w:szCs w:val="28"/>
                <w:vertAlign w:val="baseline"/>
                <w:lang w:val="en-US" w:eastAsia="zh-CN"/>
              </w:rPr>
              <w:t>420</w:t>
            </w:r>
          </w:p>
        </w:tc>
      </w:tr>
      <w:tr w14:paraId="7ADC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222C1BC2">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val="en-US" w:eastAsia="zh-CN"/>
              </w:rPr>
            </w:pPr>
            <w:r>
              <w:rPr>
                <w:rFonts w:hint="default" w:ascii="Times New Roman" w:hAnsi="Times New Roman" w:eastAsia="方正仿宋_GBK" w:cs="Times New Roman"/>
                <w:b/>
                <w:i w:val="0"/>
                <w:caps w:val="0"/>
                <w:color w:val="000000"/>
                <w:spacing w:val="0"/>
                <w:sz w:val="28"/>
                <w:szCs w:val="28"/>
                <w:vertAlign w:val="baseline"/>
                <w:lang w:val="en-US" w:eastAsia="zh-CN"/>
              </w:rPr>
              <w:t>2</w:t>
            </w:r>
          </w:p>
        </w:tc>
        <w:tc>
          <w:tcPr>
            <w:tcW w:w="984" w:type="dxa"/>
          </w:tcPr>
          <w:p w14:paraId="1621E0BC">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eastAsia="zh-CN"/>
              </w:rPr>
            </w:pPr>
            <w:r>
              <w:rPr>
                <w:rFonts w:hint="default" w:ascii="Times New Roman" w:hAnsi="Times New Roman" w:eastAsia="方正仿宋_GBK" w:cs="Times New Roman"/>
                <w:b/>
                <w:i w:val="0"/>
                <w:caps w:val="0"/>
                <w:color w:val="000000"/>
                <w:spacing w:val="0"/>
                <w:sz w:val="28"/>
                <w:szCs w:val="28"/>
                <w:vertAlign w:val="baseline"/>
                <w:lang w:eastAsia="zh-CN"/>
              </w:rPr>
              <w:t>补考</w:t>
            </w:r>
          </w:p>
        </w:tc>
        <w:tc>
          <w:tcPr>
            <w:tcW w:w="984" w:type="dxa"/>
          </w:tcPr>
          <w:p w14:paraId="49663808">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val="en-US" w:eastAsia="zh-CN"/>
              </w:rPr>
            </w:pPr>
            <w:r>
              <w:rPr>
                <w:rFonts w:hint="default" w:ascii="Times New Roman" w:hAnsi="Times New Roman" w:eastAsia="方正仿宋_GBK" w:cs="Times New Roman"/>
                <w:b/>
                <w:i w:val="0"/>
                <w:caps w:val="0"/>
                <w:color w:val="000000"/>
                <w:spacing w:val="0"/>
                <w:sz w:val="28"/>
                <w:szCs w:val="28"/>
                <w:vertAlign w:val="baseline"/>
                <w:lang w:val="en-US" w:eastAsia="zh-CN"/>
              </w:rPr>
              <w:t>140</w:t>
            </w:r>
          </w:p>
        </w:tc>
        <w:tc>
          <w:tcPr>
            <w:tcW w:w="984" w:type="dxa"/>
          </w:tcPr>
          <w:p w14:paraId="7964BC6E">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val="en-US" w:eastAsia="zh-CN"/>
              </w:rPr>
            </w:pPr>
            <w:r>
              <w:rPr>
                <w:rFonts w:hint="default" w:ascii="Times New Roman" w:hAnsi="Times New Roman" w:eastAsia="方正仿宋_GBK" w:cs="Times New Roman"/>
                <w:b/>
                <w:i w:val="0"/>
                <w:caps w:val="0"/>
                <w:color w:val="000000"/>
                <w:spacing w:val="0"/>
                <w:sz w:val="28"/>
                <w:szCs w:val="28"/>
                <w:vertAlign w:val="baseline"/>
                <w:lang w:val="en-US" w:eastAsia="zh-CN"/>
              </w:rPr>
              <w:t>170</w:t>
            </w:r>
          </w:p>
        </w:tc>
        <w:tc>
          <w:tcPr>
            <w:tcW w:w="1083" w:type="dxa"/>
          </w:tcPr>
          <w:p w14:paraId="309AB3C4">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val="en-US" w:eastAsia="zh-CN"/>
              </w:rPr>
            </w:pPr>
            <w:r>
              <w:rPr>
                <w:rFonts w:hint="default" w:ascii="Times New Roman" w:hAnsi="Times New Roman" w:eastAsia="方正仿宋_GBK" w:cs="Times New Roman"/>
                <w:b/>
                <w:i w:val="0"/>
                <w:caps w:val="0"/>
                <w:color w:val="000000"/>
                <w:spacing w:val="0"/>
                <w:sz w:val="28"/>
                <w:szCs w:val="28"/>
                <w:vertAlign w:val="baseline"/>
                <w:lang w:val="en-US" w:eastAsia="zh-CN"/>
              </w:rPr>
              <w:t>200</w:t>
            </w:r>
          </w:p>
        </w:tc>
        <w:tc>
          <w:tcPr>
            <w:tcW w:w="1140" w:type="dxa"/>
          </w:tcPr>
          <w:p w14:paraId="3FCA3771">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val="en-US" w:eastAsia="zh-CN"/>
              </w:rPr>
            </w:pPr>
            <w:r>
              <w:rPr>
                <w:rFonts w:hint="default" w:ascii="Times New Roman" w:hAnsi="Times New Roman" w:eastAsia="方正仿宋_GBK" w:cs="Times New Roman"/>
                <w:b/>
                <w:i w:val="0"/>
                <w:caps w:val="0"/>
                <w:color w:val="000000"/>
                <w:spacing w:val="0"/>
                <w:sz w:val="28"/>
                <w:szCs w:val="28"/>
                <w:vertAlign w:val="baseline"/>
                <w:lang w:val="en-US" w:eastAsia="zh-CN"/>
              </w:rPr>
              <w:t>360</w:t>
            </w:r>
          </w:p>
        </w:tc>
        <w:tc>
          <w:tcPr>
            <w:tcW w:w="1140" w:type="dxa"/>
          </w:tcPr>
          <w:p w14:paraId="189AB120">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val="en-US" w:eastAsia="zh-CN"/>
              </w:rPr>
            </w:pPr>
            <w:r>
              <w:rPr>
                <w:rFonts w:hint="default" w:ascii="Times New Roman" w:hAnsi="Times New Roman" w:eastAsia="方正仿宋_GBK" w:cs="Times New Roman"/>
                <w:b/>
                <w:i w:val="0"/>
                <w:caps w:val="0"/>
                <w:color w:val="000000"/>
                <w:spacing w:val="0"/>
                <w:sz w:val="28"/>
                <w:szCs w:val="28"/>
                <w:vertAlign w:val="baseline"/>
                <w:lang w:val="en-US" w:eastAsia="zh-CN"/>
              </w:rPr>
              <w:t>320</w:t>
            </w:r>
          </w:p>
        </w:tc>
        <w:tc>
          <w:tcPr>
            <w:tcW w:w="1155" w:type="dxa"/>
          </w:tcPr>
          <w:p w14:paraId="13CCFE87">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val="en-US" w:eastAsia="zh-CN"/>
              </w:rPr>
            </w:pPr>
            <w:r>
              <w:rPr>
                <w:rFonts w:hint="default" w:ascii="Times New Roman" w:hAnsi="Times New Roman" w:eastAsia="方正仿宋_GBK" w:cs="Times New Roman"/>
                <w:b/>
                <w:i w:val="0"/>
                <w:caps w:val="0"/>
                <w:color w:val="000000"/>
                <w:spacing w:val="0"/>
                <w:sz w:val="28"/>
                <w:szCs w:val="28"/>
                <w:vertAlign w:val="baseline"/>
                <w:lang w:val="en-US" w:eastAsia="zh-CN"/>
              </w:rPr>
              <w:t>360</w:t>
            </w:r>
          </w:p>
        </w:tc>
        <w:tc>
          <w:tcPr>
            <w:tcW w:w="1095" w:type="dxa"/>
          </w:tcPr>
          <w:p w14:paraId="16083FF8">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i w:val="0"/>
                <w:caps w:val="0"/>
                <w:color w:val="000000"/>
                <w:spacing w:val="0"/>
                <w:sz w:val="28"/>
                <w:szCs w:val="28"/>
                <w:vertAlign w:val="baseline"/>
                <w:lang w:val="en-US" w:eastAsia="zh-CN"/>
              </w:rPr>
            </w:pPr>
            <w:r>
              <w:rPr>
                <w:rFonts w:hint="default" w:ascii="Times New Roman" w:hAnsi="Times New Roman" w:eastAsia="方正仿宋_GBK" w:cs="Times New Roman"/>
                <w:b/>
                <w:i w:val="0"/>
                <w:caps w:val="0"/>
                <w:color w:val="000000"/>
                <w:spacing w:val="0"/>
                <w:sz w:val="28"/>
                <w:szCs w:val="28"/>
                <w:vertAlign w:val="baseline"/>
                <w:lang w:val="en-US" w:eastAsia="zh-CN"/>
              </w:rPr>
              <w:t>420</w:t>
            </w:r>
          </w:p>
        </w:tc>
      </w:tr>
    </w:tbl>
    <w:p w14:paraId="69DCDC9B">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50" w:lineRule="exact"/>
        <w:ind w:right="0" w:firstLine="640" w:firstLineChars="200"/>
        <w:jc w:val="left"/>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注：正考为首次报考。单科补考按补考收费标准收费，两科都未通过则需重新申报考试，按正考收费。</w:t>
      </w:r>
    </w:p>
    <w:p w14:paraId="0B7C9D73">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50" w:lineRule="exact"/>
        <w:ind w:right="0"/>
        <w:jc w:val="center"/>
        <w:textAlignment w:val="auto"/>
        <w:rPr>
          <w:rFonts w:hint="eastAsia" w:ascii="方正仿宋_GBK" w:hAnsi="方正仿宋_GBK" w:eastAsia="方正仿宋_GBK" w:cs="方正仿宋_GBK"/>
          <w:b/>
          <w:bCs/>
          <w:i w:val="0"/>
          <w:caps w:val="0"/>
          <w:color w:val="383838"/>
          <w:spacing w:val="0"/>
          <w:sz w:val="32"/>
          <w:szCs w:val="32"/>
          <w:shd w:val="clear" w:fill="FFFFFF"/>
        </w:rPr>
      </w:pPr>
      <w:r>
        <w:rPr>
          <w:rFonts w:hint="eastAsia" w:ascii="方正仿宋_GBK" w:hAnsi="方正仿宋_GBK" w:eastAsia="方正仿宋_GBK" w:cs="方正仿宋_GBK"/>
          <w:b/>
          <w:bCs/>
          <w:i w:val="0"/>
          <w:caps w:val="0"/>
          <w:color w:val="383838"/>
          <w:spacing w:val="0"/>
          <w:sz w:val="32"/>
          <w:szCs w:val="32"/>
          <w:shd w:val="clear" w:fill="FFFFFF"/>
        </w:rPr>
        <w:t>专项能力考核收费明细表</w:t>
      </w:r>
    </w:p>
    <w:p w14:paraId="5D3341B0">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50" w:lineRule="exact"/>
        <w:ind w:right="0" w:firstLine="6425" w:firstLineChars="2000"/>
        <w:jc w:val="left"/>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eastAsia" w:ascii="方正仿宋_GBK" w:hAnsi="方正仿宋_GBK" w:eastAsia="方正仿宋_GBK" w:cs="方正仿宋_GBK"/>
          <w:b/>
          <w:bCs/>
          <w:i w:val="0"/>
          <w:caps w:val="0"/>
          <w:color w:val="383838"/>
          <w:spacing w:val="0"/>
          <w:sz w:val="32"/>
          <w:szCs w:val="32"/>
          <w:shd w:val="clear" w:fill="FFFFFF"/>
        </w:rPr>
        <w:t>单位：元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64"/>
      </w:tblGrid>
      <w:tr w14:paraId="2E4B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vAlign w:val="center"/>
          </w:tcPr>
          <w:p w14:paraId="015FD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leftChars="0" w:right="0" w:rightChars="0" w:firstLine="45" w:firstLineChars="0"/>
              <w:jc w:val="center"/>
              <w:rPr>
                <w:rFonts w:hint="eastAsia" w:ascii="方正仿宋_GBK" w:hAnsi="方正仿宋_GBK" w:eastAsia="方正仿宋_GBK" w:cs="方正仿宋_GBK"/>
                <w:b/>
                <w:bCs/>
                <w:i w:val="0"/>
                <w:caps w:val="0"/>
                <w:color w:val="000000"/>
                <w:spacing w:val="0"/>
                <w:kern w:val="0"/>
                <w:sz w:val="28"/>
                <w:szCs w:val="28"/>
                <w:vertAlign w:val="baseline"/>
                <w:lang w:val="en-US" w:eastAsia="zh-CN" w:bidi="ar"/>
              </w:rPr>
            </w:pPr>
            <w:r>
              <w:rPr>
                <w:rFonts w:hint="eastAsia" w:ascii="方正仿宋_GBK" w:hAnsi="方正仿宋_GBK" w:eastAsia="方正仿宋_GBK" w:cs="方正仿宋_GBK"/>
                <w:b/>
                <w:bCs/>
                <w:caps w:val="0"/>
                <w:spacing w:val="0"/>
                <w:kern w:val="0"/>
                <w:sz w:val="28"/>
                <w:szCs w:val="28"/>
                <w:lang w:val="en-US" w:eastAsia="zh-CN" w:bidi="ar"/>
              </w:rPr>
              <w:t>类别</w:t>
            </w:r>
          </w:p>
        </w:tc>
        <w:tc>
          <w:tcPr>
            <w:tcW w:w="4428" w:type="dxa"/>
            <w:vAlign w:val="center"/>
          </w:tcPr>
          <w:p w14:paraId="053333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leftChars="0" w:right="0" w:rightChars="0" w:firstLine="45" w:firstLineChars="0"/>
              <w:jc w:val="center"/>
              <w:rPr>
                <w:rFonts w:hint="eastAsia" w:ascii="方正仿宋_GBK" w:hAnsi="方正仿宋_GBK" w:eastAsia="方正仿宋_GBK" w:cs="方正仿宋_GBK"/>
                <w:b/>
                <w:bCs/>
                <w:i w:val="0"/>
                <w:caps w:val="0"/>
                <w:color w:val="000000"/>
                <w:spacing w:val="0"/>
                <w:kern w:val="0"/>
                <w:sz w:val="28"/>
                <w:szCs w:val="28"/>
                <w:vertAlign w:val="baseline"/>
                <w:lang w:val="en-US" w:eastAsia="zh-CN" w:bidi="ar"/>
              </w:rPr>
            </w:pPr>
            <w:r>
              <w:rPr>
                <w:rFonts w:hint="eastAsia" w:ascii="方正仿宋_GBK" w:hAnsi="方正仿宋_GBK" w:eastAsia="方正仿宋_GBK" w:cs="方正仿宋_GBK"/>
                <w:b/>
                <w:bCs/>
                <w:caps w:val="0"/>
                <w:spacing w:val="0"/>
                <w:kern w:val="0"/>
                <w:sz w:val="28"/>
                <w:szCs w:val="28"/>
                <w:lang w:val="en-US" w:eastAsia="zh-CN" w:bidi="ar"/>
              </w:rPr>
              <w:t>专项</w:t>
            </w:r>
          </w:p>
        </w:tc>
      </w:tr>
      <w:tr w14:paraId="1178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77B0FEDC">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50" w:lineRule="exact"/>
              <w:ind w:right="0"/>
              <w:jc w:val="center"/>
              <w:textAlignment w:val="auto"/>
              <w:rPr>
                <w:rFonts w:hint="eastAsia" w:ascii="方正仿宋_GBK" w:hAnsi="方正仿宋_GBK" w:eastAsia="方正仿宋_GBK" w:cs="方正仿宋_GBK"/>
                <w:b/>
                <w:bCs/>
                <w:i w:val="0"/>
                <w:caps w:val="0"/>
                <w:color w:val="000000"/>
                <w:spacing w:val="0"/>
                <w:kern w:val="0"/>
                <w:sz w:val="28"/>
                <w:szCs w:val="28"/>
                <w:vertAlign w:val="baseline"/>
                <w:lang w:val="en-US" w:eastAsia="zh-CN" w:bidi="ar"/>
              </w:rPr>
            </w:pPr>
            <w:r>
              <w:rPr>
                <w:rFonts w:hint="eastAsia" w:ascii="方正仿宋_GBK" w:hAnsi="方正仿宋_GBK" w:eastAsia="方正仿宋_GBK" w:cs="方正仿宋_GBK"/>
                <w:b/>
                <w:bCs/>
                <w:i w:val="0"/>
                <w:caps w:val="0"/>
                <w:color w:val="000000"/>
                <w:spacing w:val="0"/>
                <w:kern w:val="0"/>
                <w:sz w:val="28"/>
                <w:szCs w:val="28"/>
                <w:vertAlign w:val="baseline"/>
                <w:lang w:val="en-US" w:eastAsia="zh-CN" w:bidi="ar"/>
              </w:rPr>
              <w:t>正考</w:t>
            </w:r>
          </w:p>
        </w:tc>
        <w:tc>
          <w:tcPr>
            <w:tcW w:w="4428" w:type="dxa"/>
          </w:tcPr>
          <w:p w14:paraId="27865D98">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50" w:lineRule="exact"/>
              <w:ind w:right="0"/>
              <w:jc w:val="center"/>
              <w:textAlignment w:val="auto"/>
              <w:rPr>
                <w:rFonts w:hint="eastAsia" w:ascii="方正仿宋_GBK" w:hAnsi="方正仿宋_GBK" w:eastAsia="方正仿宋_GBK" w:cs="方正仿宋_GBK"/>
                <w:b/>
                <w:bCs/>
                <w:i w:val="0"/>
                <w:caps w:val="0"/>
                <w:color w:val="000000"/>
                <w:spacing w:val="0"/>
                <w:kern w:val="0"/>
                <w:sz w:val="28"/>
                <w:szCs w:val="28"/>
                <w:vertAlign w:val="baseline"/>
                <w:lang w:val="en-US" w:eastAsia="zh-CN" w:bidi="ar"/>
              </w:rPr>
            </w:pPr>
            <w:r>
              <w:rPr>
                <w:rFonts w:hint="eastAsia" w:ascii="方正仿宋_GBK" w:hAnsi="方正仿宋_GBK" w:eastAsia="方正仿宋_GBK" w:cs="方正仿宋_GBK"/>
                <w:b/>
                <w:bCs/>
                <w:i w:val="0"/>
                <w:caps w:val="0"/>
                <w:color w:val="000000"/>
                <w:spacing w:val="0"/>
                <w:kern w:val="0"/>
                <w:sz w:val="28"/>
                <w:szCs w:val="28"/>
                <w:vertAlign w:val="baseline"/>
                <w:lang w:val="en-US" w:eastAsia="zh-CN" w:bidi="ar"/>
              </w:rPr>
              <w:t>140</w:t>
            </w:r>
          </w:p>
        </w:tc>
      </w:tr>
    </w:tbl>
    <w:p w14:paraId="11074A95">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50" w:lineRule="exact"/>
        <w:ind w:right="0" w:firstLine="640" w:firstLineChars="200"/>
        <w:jc w:val="left"/>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注：专项能力考核正考为首次报考，未通过则需重新申报考试，按正考收费。</w:t>
      </w:r>
    </w:p>
    <w:p w14:paraId="6E9F6C63">
      <w:pPr>
        <w:ind w:firstLine="640" w:firstLineChars="200"/>
        <w:jc w:val="both"/>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联系人：赵文文，联系电话：023-67288263。</w:t>
      </w:r>
    </w:p>
    <w:p w14:paraId="570F86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4A0B1EA-3216-42F7-A769-9204C05737AD}"/>
  </w:font>
  <w:font w:name="仿宋_GB2312">
    <w:altName w:val="仿宋"/>
    <w:panose1 w:val="02010609030101010101"/>
    <w:charset w:val="86"/>
    <w:family w:val="modern"/>
    <w:pitch w:val="default"/>
    <w:sig w:usb0="00000000" w:usb1="00000000" w:usb2="00000010" w:usb3="00000000" w:csb0="00040000" w:csb1="00000000"/>
  </w:font>
  <w:font w:name="方正黑体_GBK">
    <w:panose1 w:val="02010600010101010101"/>
    <w:charset w:val="86"/>
    <w:family w:val="script"/>
    <w:pitch w:val="default"/>
    <w:sig w:usb0="00000001" w:usb1="080E0000" w:usb2="00000000" w:usb3="00000000" w:csb0="00040000" w:csb1="00000000"/>
    <w:embedRegular r:id="rId2" w:fontKey="{9AFB928C-E426-4BFC-BB8E-5C5353FCBC08}"/>
  </w:font>
  <w:font w:name="方正仿宋_GBK">
    <w:panose1 w:val="03000509000000000000"/>
    <w:charset w:val="86"/>
    <w:family w:val="script"/>
    <w:pitch w:val="default"/>
    <w:sig w:usb0="00000001" w:usb1="080E0000" w:usb2="00000000" w:usb3="00000000" w:csb0="00040000" w:csb1="00000000"/>
    <w:embedRegular r:id="rId3" w:fontKey="{BFAD02AD-1462-42CE-B285-2B8546AA8058}"/>
  </w:font>
  <w:font w:name="方正小标宋_GBK">
    <w:panose1 w:val="03000509000000000000"/>
    <w:charset w:val="86"/>
    <w:family w:val="script"/>
    <w:pitch w:val="default"/>
    <w:sig w:usb0="00000001" w:usb1="080E0000" w:usb2="00000000" w:usb3="00000000" w:csb0="00040000" w:csb1="00000000"/>
    <w:embedRegular r:id="rId4" w:fontKey="{407145A7-1425-4178-9A5D-0391BFBA10A9}"/>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04C02"/>
    <w:rsid w:val="0480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2026-01-07T06:28:00Z</dcterms:created>
  <dc:creator>夏</dc:creator>
  <cp:lastModifiedBy>夏</cp:lastModifiedBy>
  <dcterms:modified xsi:type="dcterms:W3CDTF">2026-01-07T06:28:47Z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FE8A36A6E65F4FF39AE8680F368EB068_11</vt:lpwstr>
  </property>
  <property fmtid="{D5CDD505-2E9C-101B-9397-08002B2CF9AE}" pid="4" name="KSOTemplateDocerSaveRecord">
    <vt:lpwstr>eyJoZGlkIjoiZmZiYTRmNmRmYjA4Y2QwZTI2ODFhZDdkNDUzYzRlN2MiLCJ1c2VySWQiOiIxMTM5MTAzNjY5In0=</vt:lpwstr>
  </property>
</Properties>
</file>